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Recreation Agenda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December 2022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5:30pm Rec Office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 Last Month's Minutes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Public comment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Treasurer Report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Directors Report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    Pool Bathrooms, gender neutral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Winter Carnival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Anything to add?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Next Rec Meeting: January 17th 5:30 pm, Rec Office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